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FFEBD" w14:textId="77777777" w:rsidR="003A509A" w:rsidRDefault="003A509A" w:rsidP="00A06E43">
      <w:pPr>
        <w:spacing w:after="0" w:line="240" w:lineRule="auto"/>
      </w:pPr>
      <w:r>
        <w:t xml:space="preserve">**Original Project </w:t>
      </w:r>
      <w:proofErr w:type="gramStart"/>
      <w:r>
        <w:t>Description:*</w:t>
      </w:r>
      <w:proofErr w:type="gramEnd"/>
      <w:r>
        <w:t>*</w:t>
      </w:r>
    </w:p>
    <w:p w14:paraId="54AC8E26" w14:textId="77777777" w:rsidR="003A509A" w:rsidRDefault="003A509A" w:rsidP="00A06E43">
      <w:pPr>
        <w:spacing w:after="0" w:line="240" w:lineRule="auto"/>
      </w:pPr>
    </w:p>
    <w:p w14:paraId="7AD61A73" w14:textId="77777777" w:rsidR="003A509A" w:rsidRDefault="003A509A" w:rsidP="00A06E43">
      <w:pPr>
        <w:spacing w:after="0" w:line="240" w:lineRule="auto"/>
      </w:pPr>
      <w:r>
        <w:t>A major consultant in the UK has responsibility to manage the design, procurement, construction, and commissioning of a new electrical substation in the UK. The project needs to include the work of National Grid as well as the construction and commission of the contractors.</w:t>
      </w:r>
    </w:p>
    <w:p w14:paraId="02C19508" w14:textId="77777777" w:rsidR="003A509A" w:rsidRDefault="003A509A" w:rsidP="00A06E43">
      <w:pPr>
        <w:spacing w:after="0" w:line="240" w:lineRule="auto"/>
      </w:pPr>
    </w:p>
    <w:p w14:paraId="577F1312" w14:textId="77777777" w:rsidR="003A509A" w:rsidRDefault="003A509A" w:rsidP="00A06E43">
      <w:pPr>
        <w:spacing w:after="0" w:line="240" w:lineRule="auto"/>
      </w:pPr>
      <w:r>
        <w:t xml:space="preserve">**Summary of the Improved </w:t>
      </w:r>
      <w:proofErr w:type="gramStart"/>
      <w:r>
        <w:t>Description:*</w:t>
      </w:r>
      <w:proofErr w:type="gramEnd"/>
      <w:r>
        <w:t>*</w:t>
      </w:r>
    </w:p>
    <w:p w14:paraId="410B781A" w14:textId="77777777" w:rsidR="003A509A" w:rsidRDefault="003A509A" w:rsidP="00A06E43">
      <w:pPr>
        <w:spacing w:after="0" w:line="240" w:lineRule="auto"/>
      </w:pPr>
    </w:p>
    <w:p w14:paraId="700B50C3" w14:textId="77777777" w:rsidR="003A509A" w:rsidRDefault="003A509A" w:rsidP="00A06E43">
      <w:pPr>
        <w:spacing w:after="0" w:line="240" w:lineRule="auto"/>
      </w:pPr>
      <w:r>
        <w:t>The project involves a major consultancy in the UK overseeing the design, procurement, construction, and commissioning of a new electrical substation. This includes coordination with the National Grid and managing the construction and commissioning activities of various contractors. The project aims to ensure seamless integration of the substation into the existing grid infrastructure, adhering to all regulatory and safety standards.</w:t>
      </w:r>
    </w:p>
    <w:p w14:paraId="7D264870" w14:textId="77777777" w:rsidR="003A509A" w:rsidRDefault="003A509A" w:rsidP="00A06E43">
      <w:pPr>
        <w:spacing w:after="0" w:line="240" w:lineRule="auto"/>
      </w:pPr>
    </w:p>
    <w:p w14:paraId="40B5FDC7" w14:textId="77777777" w:rsidR="003A509A" w:rsidRDefault="003A509A" w:rsidP="00A06E43">
      <w:pPr>
        <w:spacing w:after="0" w:line="240" w:lineRule="auto"/>
      </w:pPr>
      <w:r>
        <w:t xml:space="preserve">**Questions or Missing Details to </w:t>
      </w:r>
      <w:proofErr w:type="gramStart"/>
      <w:r>
        <w:t>Consider:*</w:t>
      </w:r>
      <w:proofErr w:type="gramEnd"/>
      <w:r>
        <w:t>*</w:t>
      </w:r>
    </w:p>
    <w:p w14:paraId="20D59655" w14:textId="77777777" w:rsidR="003A509A" w:rsidRDefault="003A509A" w:rsidP="00A06E43">
      <w:pPr>
        <w:spacing w:after="0" w:line="240" w:lineRule="auto"/>
      </w:pPr>
    </w:p>
    <w:p w14:paraId="3CF508F4" w14:textId="77777777" w:rsidR="003A509A" w:rsidRDefault="003A509A" w:rsidP="00A06E43">
      <w:pPr>
        <w:spacing w:after="0" w:line="240" w:lineRule="auto"/>
      </w:pPr>
      <w:r>
        <w:t>1. What is the specific location of the new electrical substation?</w:t>
      </w:r>
    </w:p>
    <w:p w14:paraId="1F655CD2" w14:textId="77777777" w:rsidR="003A509A" w:rsidRDefault="003A509A" w:rsidP="00A06E43">
      <w:pPr>
        <w:spacing w:after="0" w:line="240" w:lineRule="auto"/>
      </w:pPr>
      <w:r>
        <w:t>2. What are the key deliverables and milestones for each phase of the project?</w:t>
      </w:r>
    </w:p>
    <w:p w14:paraId="0EA6B883" w14:textId="77777777" w:rsidR="003A509A" w:rsidRDefault="003A509A" w:rsidP="00A06E43">
      <w:pPr>
        <w:spacing w:after="0" w:line="240" w:lineRule="auto"/>
      </w:pPr>
      <w:r>
        <w:t>3. Are there any specific site conditions or constraints that need to be addressed?</w:t>
      </w:r>
    </w:p>
    <w:p w14:paraId="2D01335C" w14:textId="77777777" w:rsidR="003A509A" w:rsidRDefault="003A509A" w:rsidP="00A06E43">
      <w:pPr>
        <w:spacing w:after="0" w:line="240" w:lineRule="auto"/>
      </w:pPr>
      <w:r>
        <w:t>4. What are the regulatory and permitting requirements for the project?</w:t>
      </w:r>
    </w:p>
    <w:p w14:paraId="221C2BFD" w14:textId="77777777" w:rsidR="003A509A" w:rsidRDefault="003A509A" w:rsidP="00A06E43">
      <w:pPr>
        <w:spacing w:after="0" w:line="240" w:lineRule="auto"/>
      </w:pPr>
      <w:r>
        <w:t>5. Who are the key stakeholders, and what are their roles and responsibilities?</w:t>
      </w:r>
    </w:p>
    <w:p w14:paraId="2DD03B0A" w14:textId="77777777" w:rsidR="003A509A" w:rsidRDefault="003A509A" w:rsidP="00A06E43">
      <w:pPr>
        <w:spacing w:after="0" w:line="240" w:lineRule="auto"/>
      </w:pPr>
      <w:r>
        <w:t>6. What are the assumed timelines for each phase of the project?</w:t>
      </w:r>
    </w:p>
    <w:p w14:paraId="2875B5F7" w14:textId="77777777" w:rsidR="003A509A" w:rsidRDefault="003A509A" w:rsidP="00A06E43">
      <w:pPr>
        <w:spacing w:after="0" w:line="240" w:lineRule="auto"/>
      </w:pPr>
      <w:r>
        <w:t>7. Are there any specific safety or environmental considerations?</w:t>
      </w:r>
    </w:p>
    <w:p w14:paraId="46D29B93" w14:textId="77777777" w:rsidR="003A509A" w:rsidRDefault="003A509A" w:rsidP="00A06E43">
      <w:pPr>
        <w:spacing w:after="0" w:line="240" w:lineRule="auto"/>
      </w:pPr>
      <w:r>
        <w:t>8. What are the communication and reporting protocols between the consultant, National Grid, and contractors?</w:t>
      </w:r>
    </w:p>
    <w:p w14:paraId="18A71DE3" w14:textId="77777777" w:rsidR="003A509A" w:rsidRDefault="003A509A" w:rsidP="00A06E43">
      <w:pPr>
        <w:spacing w:after="0" w:line="240" w:lineRule="auto"/>
      </w:pPr>
      <w:r>
        <w:t>9. What are the criteria for successful commissioning and handover of the substation?</w:t>
      </w:r>
    </w:p>
    <w:p w14:paraId="5E324BE1" w14:textId="77777777" w:rsidR="003A509A" w:rsidRDefault="003A509A" w:rsidP="00A06E43">
      <w:pPr>
        <w:spacing w:after="0" w:line="240" w:lineRule="auto"/>
      </w:pPr>
      <w:r>
        <w:t>10. Are there any budgetary constraints or funding sources that need to be considered?</w:t>
      </w:r>
    </w:p>
    <w:p w14:paraId="4A95DC57" w14:textId="77777777" w:rsidR="003A509A" w:rsidRDefault="003A509A" w:rsidP="00A06E43">
      <w:pPr>
        <w:spacing w:after="0" w:line="240" w:lineRule="auto"/>
      </w:pPr>
    </w:p>
    <w:p w14:paraId="7232DB21" w14:textId="77777777" w:rsidR="003A509A" w:rsidRDefault="003A509A" w:rsidP="00A06E43">
      <w:pPr>
        <w:spacing w:after="0" w:line="240" w:lineRule="auto"/>
      </w:pPr>
      <w:r>
        <w:t xml:space="preserve">**Professional Examples of Assumed </w:t>
      </w:r>
      <w:proofErr w:type="gramStart"/>
      <w:r>
        <w:t>Answers:*</w:t>
      </w:r>
      <w:proofErr w:type="gramEnd"/>
      <w:r>
        <w:t>*</w:t>
      </w:r>
    </w:p>
    <w:p w14:paraId="240D85EA" w14:textId="77777777" w:rsidR="003A509A" w:rsidRDefault="003A509A" w:rsidP="00A06E43">
      <w:pPr>
        <w:spacing w:after="0" w:line="240" w:lineRule="auto"/>
      </w:pPr>
    </w:p>
    <w:p w14:paraId="35D71E7A" w14:textId="77777777" w:rsidR="003A509A" w:rsidRDefault="003A509A" w:rsidP="00A06E43">
      <w:pPr>
        <w:spacing w:after="0" w:line="240" w:lineRule="auto"/>
      </w:pPr>
      <w:r>
        <w:t>1. **</w:t>
      </w:r>
      <w:proofErr w:type="gramStart"/>
      <w:r>
        <w:t>Location:*</w:t>
      </w:r>
      <w:proofErr w:type="gramEnd"/>
      <w:r>
        <w:t>* The substation is to be constructed in a rural area near [specific town/city], with access to existing transmission lines.</w:t>
      </w:r>
    </w:p>
    <w:p w14:paraId="18B8F834" w14:textId="77777777" w:rsidR="003A509A" w:rsidRDefault="003A509A" w:rsidP="00A06E43">
      <w:pPr>
        <w:spacing w:after="0" w:line="240" w:lineRule="auto"/>
      </w:pPr>
      <w:r>
        <w:t xml:space="preserve">   </w:t>
      </w:r>
    </w:p>
    <w:p w14:paraId="0B169A1E" w14:textId="77777777" w:rsidR="003A509A" w:rsidRDefault="003A509A" w:rsidP="00A06E43">
      <w:pPr>
        <w:spacing w:after="0" w:line="240" w:lineRule="auto"/>
      </w:pPr>
      <w:r>
        <w:t xml:space="preserve">2. **Key </w:t>
      </w:r>
      <w:proofErr w:type="gramStart"/>
      <w:r>
        <w:t>Deliverables:*</w:t>
      </w:r>
      <w:proofErr w:type="gramEnd"/>
      <w:r>
        <w:t>* Completion of design documents, procurement of major equipment, construction of substation infrastructure, successful commissioning tests, and final handover documentation.</w:t>
      </w:r>
    </w:p>
    <w:p w14:paraId="7D231F5A" w14:textId="77777777" w:rsidR="003A509A" w:rsidRDefault="003A509A" w:rsidP="00A06E43">
      <w:pPr>
        <w:spacing w:after="0" w:line="240" w:lineRule="auto"/>
      </w:pPr>
    </w:p>
    <w:p w14:paraId="4776B136" w14:textId="77777777" w:rsidR="003A509A" w:rsidRDefault="003A509A" w:rsidP="00A06E43">
      <w:pPr>
        <w:spacing w:after="0" w:line="240" w:lineRule="auto"/>
      </w:pPr>
      <w:r>
        <w:t xml:space="preserve">3. **Site </w:t>
      </w:r>
      <w:proofErr w:type="gramStart"/>
      <w:r>
        <w:t>Conditions:*</w:t>
      </w:r>
      <w:proofErr w:type="gramEnd"/>
      <w:r>
        <w:t>* The site is on a slight incline, requiring grading and drainage work. There are existing underground utilities that need to be mapped and avoided.</w:t>
      </w:r>
    </w:p>
    <w:p w14:paraId="2F7945A7" w14:textId="77777777" w:rsidR="003A509A" w:rsidRDefault="003A509A" w:rsidP="00A06E43">
      <w:pPr>
        <w:spacing w:after="0" w:line="240" w:lineRule="auto"/>
      </w:pPr>
    </w:p>
    <w:p w14:paraId="5A71D3C2" w14:textId="77777777" w:rsidR="003A509A" w:rsidRDefault="003A509A" w:rsidP="00A06E43">
      <w:pPr>
        <w:spacing w:after="0" w:line="240" w:lineRule="auto"/>
      </w:pPr>
      <w:r>
        <w:t xml:space="preserve">4. **Regulatory </w:t>
      </w:r>
      <w:proofErr w:type="gramStart"/>
      <w:r>
        <w:t>Requirements:*</w:t>
      </w:r>
      <w:proofErr w:type="gramEnd"/>
      <w:r>
        <w:t>* Obtain planning permission from the local council, environmental impact assessments, and compliance with UK electrical safety standards.</w:t>
      </w:r>
    </w:p>
    <w:p w14:paraId="5BD5AD3D" w14:textId="77777777" w:rsidR="003A509A" w:rsidRDefault="003A509A" w:rsidP="00A06E43">
      <w:pPr>
        <w:spacing w:after="0" w:line="240" w:lineRule="auto"/>
      </w:pPr>
    </w:p>
    <w:p w14:paraId="2F63EF5A" w14:textId="77777777" w:rsidR="003A509A" w:rsidRDefault="003A509A" w:rsidP="00A06E43">
      <w:pPr>
        <w:spacing w:after="0" w:line="240" w:lineRule="auto"/>
      </w:pPr>
      <w:r>
        <w:lastRenderedPageBreak/>
        <w:t>5. **</w:t>
      </w:r>
      <w:proofErr w:type="gramStart"/>
      <w:r>
        <w:t>Stakeholders:*</w:t>
      </w:r>
      <w:proofErr w:type="gramEnd"/>
      <w:r>
        <w:t>* National Grid (grid integration), local council (permitting), environmental agencies (compliance), and local community (public consultations).</w:t>
      </w:r>
    </w:p>
    <w:p w14:paraId="27E222A5" w14:textId="77777777" w:rsidR="003A509A" w:rsidRDefault="003A509A" w:rsidP="00A06E43">
      <w:pPr>
        <w:spacing w:after="0" w:line="240" w:lineRule="auto"/>
      </w:pPr>
    </w:p>
    <w:p w14:paraId="2957CA57" w14:textId="77777777" w:rsidR="003A509A" w:rsidRDefault="003A509A" w:rsidP="00A06E43">
      <w:pPr>
        <w:spacing w:after="0" w:line="240" w:lineRule="auto"/>
      </w:pPr>
      <w:r>
        <w:t>6. **</w:t>
      </w:r>
      <w:proofErr w:type="gramStart"/>
      <w:r>
        <w:t>Timelines:*</w:t>
      </w:r>
      <w:proofErr w:type="gramEnd"/>
      <w:r>
        <w:t>* Design phase (3 months), procurement (4 months), construction (8 months), commissioning (2 months).</w:t>
      </w:r>
    </w:p>
    <w:p w14:paraId="27FA4080" w14:textId="77777777" w:rsidR="003A509A" w:rsidRDefault="003A509A" w:rsidP="00A06E43">
      <w:pPr>
        <w:spacing w:after="0" w:line="240" w:lineRule="auto"/>
      </w:pPr>
    </w:p>
    <w:p w14:paraId="4689409F" w14:textId="77777777" w:rsidR="003A509A" w:rsidRDefault="003A509A" w:rsidP="00A06E43">
      <w:pPr>
        <w:spacing w:after="0" w:line="240" w:lineRule="auto"/>
      </w:pPr>
      <w:r>
        <w:t xml:space="preserve">7. **Safety/Environmental </w:t>
      </w:r>
      <w:proofErr w:type="gramStart"/>
      <w:r>
        <w:t>Considerations:*</w:t>
      </w:r>
      <w:proofErr w:type="gramEnd"/>
      <w:r>
        <w:t>* Implement dust and noise control measures during construction, and ensure all personnel are trained in electrical safety protocols.</w:t>
      </w:r>
    </w:p>
    <w:p w14:paraId="1A80F09A" w14:textId="77777777" w:rsidR="003A509A" w:rsidRDefault="003A509A" w:rsidP="00A06E43">
      <w:pPr>
        <w:spacing w:after="0" w:line="240" w:lineRule="auto"/>
      </w:pPr>
    </w:p>
    <w:p w14:paraId="5F9AF971" w14:textId="77777777" w:rsidR="003A509A" w:rsidRDefault="003A509A" w:rsidP="00A06E43">
      <w:pPr>
        <w:spacing w:after="0" w:line="240" w:lineRule="auto"/>
      </w:pPr>
      <w:r>
        <w:t xml:space="preserve">8. **Communication </w:t>
      </w:r>
      <w:proofErr w:type="gramStart"/>
      <w:r>
        <w:t>Protocols:*</w:t>
      </w:r>
      <w:proofErr w:type="gramEnd"/>
      <w:r>
        <w:t>* Weekly progress meetings with all stakeholders, monthly reports to the National Grid, and a dedicated project manager for day-to-day coordination.</w:t>
      </w:r>
    </w:p>
    <w:p w14:paraId="5760586A" w14:textId="77777777" w:rsidR="003A509A" w:rsidRDefault="003A509A" w:rsidP="00A06E43">
      <w:pPr>
        <w:spacing w:after="0" w:line="240" w:lineRule="auto"/>
      </w:pPr>
    </w:p>
    <w:p w14:paraId="262CB7B8" w14:textId="77777777" w:rsidR="003A509A" w:rsidRDefault="003A509A" w:rsidP="00A06E43">
      <w:pPr>
        <w:spacing w:after="0" w:line="240" w:lineRule="auto"/>
      </w:pPr>
      <w:r>
        <w:t xml:space="preserve">9. **Commissioning </w:t>
      </w:r>
      <w:proofErr w:type="gramStart"/>
      <w:r>
        <w:t>Criteria:*</w:t>
      </w:r>
      <w:proofErr w:type="gramEnd"/>
      <w:r>
        <w:t>* Successful load testing, integration with the grid, and approval from the National Grid and local authorities.</w:t>
      </w:r>
    </w:p>
    <w:p w14:paraId="1C90E630" w14:textId="77777777" w:rsidR="003A509A" w:rsidRDefault="003A509A" w:rsidP="00A06E43">
      <w:pPr>
        <w:spacing w:after="0" w:line="240" w:lineRule="auto"/>
      </w:pPr>
    </w:p>
    <w:p w14:paraId="176D4171" w14:textId="7DDB78D4" w:rsidR="00C87973" w:rsidRDefault="003A509A" w:rsidP="00A06E43">
      <w:pPr>
        <w:spacing w:after="0" w:line="240" w:lineRule="auto"/>
      </w:pPr>
      <w:r>
        <w:t xml:space="preserve">10. **Budgetary </w:t>
      </w:r>
      <w:proofErr w:type="gramStart"/>
      <w:r>
        <w:t>Constraints:*</w:t>
      </w:r>
      <w:proofErr w:type="gramEnd"/>
      <w:r>
        <w:t>* The project is funded by [specific funding source], with a total budget of £[amount], requiring strict cost management and reporting.</w:t>
      </w:r>
    </w:p>
    <w:p w14:paraId="3C9EA252" w14:textId="77777777" w:rsidR="003A509A" w:rsidRDefault="003A509A" w:rsidP="00A06E43">
      <w:pPr>
        <w:spacing w:after="0" w:line="240" w:lineRule="auto"/>
      </w:pPr>
    </w:p>
    <w:p w14:paraId="43F8CBA4" w14:textId="77777777" w:rsidR="003A509A" w:rsidRDefault="003A509A" w:rsidP="00A06E43">
      <w:pPr>
        <w:spacing w:after="0" w:line="240" w:lineRule="auto"/>
      </w:pPr>
    </w:p>
    <w:p w14:paraId="07A99015" w14:textId="77777777" w:rsidR="003A509A" w:rsidRDefault="003A509A" w:rsidP="00A06E43">
      <w:pPr>
        <w:spacing w:after="0" w:line="240" w:lineRule="auto"/>
      </w:pPr>
    </w:p>
    <w:p w14:paraId="6B475BD3" w14:textId="77777777" w:rsidR="003A509A" w:rsidRDefault="003A509A" w:rsidP="00A06E43">
      <w:pPr>
        <w:spacing w:after="0" w:line="240" w:lineRule="auto"/>
      </w:pPr>
    </w:p>
    <w:p w14:paraId="684BB975" w14:textId="3C16B64A" w:rsidR="003A509A" w:rsidRDefault="003A509A" w:rsidP="00A06E43">
      <w:pPr>
        <w:spacing w:after="0" w:line="240" w:lineRule="auto"/>
      </w:pPr>
      <w:r>
        <w:br w:type="page"/>
      </w:r>
    </w:p>
    <w:p w14:paraId="11E7D401" w14:textId="77777777" w:rsidR="003A509A" w:rsidRDefault="003A509A" w:rsidP="00A06E43">
      <w:pPr>
        <w:spacing w:after="0" w:line="240" w:lineRule="auto"/>
      </w:pPr>
      <w:r>
        <w:lastRenderedPageBreak/>
        <w:t xml:space="preserve">- Site preparation and grading  </w:t>
      </w:r>
    </w:p>
    <w:p w14:paraId="05BCDB85" w14:textId="77777777" w:rsidR="003A509A" w:rsidRDefault="003A509A" w:rsidP="00A06E43">
      <w:pPr>
        <w:spacing w:after="0" w:line="240" w:lineRule="auto"/>
      </w:pPr>
      <w:r>
        <w:t xml:space="preserve">- Underground utility mapping  </w:t>
      </w:r>
    </w:p>
    <w:p w14:paraId="393E36CA" w14:textId="77777777" w:rsidR="003A509A" w:rsidRDefault="003A509A" w:rsidP="00A06E43">
      <w:pPr>
        <w:spacing w:after="0" w:line="240" w:lineRule="auto"/>
      </w:pPr>
      <w:r>
        <w:t xml:space="preserve">- Environmental impact assessment  </w:t>
      </w:r>
    </w:p>
    <w:p w14:paraId="22C8A313" w14:textId="77777777" w:rsidR="003A509A" w:rsidRDefault="003A509A" w:rsidP="00A06E43">
      <w:pPr>
        <w:spacing w:after="0" w:line="240" w:lineRule="auto"/>
      </w:pPr>
      <w:r>
        <w:t xml:space="preserve">- Planning permission application  </w:t>
      </w:r>
    </w:p>
    <w:p w14:paraId="0624D284" w14:textId="77777777" w:rsidR="003A509A" w:rsidRDefault="003A509A" w:rsidP="00A06E43">
      <w:pPr>
        <w:spacing w:after="0" w:line="240" w:lineRule="auto"/>
      </w:pPr>
      <w:r>
        <w:t xml:space="preserve">- Design document preparation  </w:t>
      </w:r>
    </w:p>
    <w:p w14:paraId="4DACD7C9" w14:textId="77777777" w:rsidR="003A509A" w:rsidRDefault="003A509A" w:rsidP="00A06E43">
      <w:pPr>
        <w:spacing w:after="0" w:line="240" w:lineRule="auto"/>
      </w:pPr>
      <w:r>
        <w:t xml:space="preserve">- Equipment procurement  </w:t>
      </w:r>
    </w:p>
    <w:p w14:paraId="7ADF1EF2" w14:textId="77777777" w:rsidR="003A509A" w:rsidRDefault="003A509A" w:rsidP="00A06E43">
      <w:pPr>
        <w:spacing w:after="0" w:line="240" w:lineRule="auto"/>
      </w:pPr>
      <w:r>
        <w:t xml:space="preserve">- Substation foundation construction  </w:t>
      </w:r>
    </w:p>
    <w:p w14:paraId="5CB31D74" w14:textId="77777777" w:rsidR="003A509A" w:rsidRDefault="003A509A" w:rsidP="00A06E43">
      <w:pPr>
        <w:spacing w:after="0" w:line="240" w:lineRule="auto"/>
      </w:pPr>
      <w:r>
        <w:t xml:space="preserve">- Electrical equipment installation  </w:t>
      </w:r>
    </w:p>
    <w:p w14:paraId="5E7DC893" w14:textId="77777777" w:rsidR="003A509A" w:rsidRDefault="003A509A" w:rsidP="00A06E43">
      <w:pPr>
        <w:spacing w:after="0" w:line="240" w:lineRule="auto"/>
      </w:pPr>
      <w:r>
        <w:t xml:space="preserve">- Transformer installation  </w:t>
      </w:r>
    </w:p>
    <w:p w14:paraId="1A849CA7" w14:textId="77777777" w:rsidR="003A509A" w:rsidRDefault="003A509A" w:rsidP="00A06E43">
      <w:pPr>
        <w:spacing w:after="0" w:line="240" w:lineRule="auto"/>
      </w:pPr>
      <w:r>
        <w:t xml:space="preserve">- Switchgear installation  </w:t>
      </w:r>
    </w:p>
    <w:p w14:paraId="6C7A5FB3" w14:textId="77777777" w:rsidR="003A509A" w:rsidRDefault="003A509A" w:rsidP="00A06E43">
      <w:pPr>
        <w:spacing w:after="0" w:line="240" w:lineRule="auto"/>
      </w:pPr>
      <w:r>
        <w:t xml:space="preserve">- Control room construction  </w:t>
      </w:r>
    </w:p>
    <w:p w14:paraId="2DB6363D" w14:textId="77777777" w:rsidR="003A509A" w:rsidRDefault="003A509A" w:rsidP="00A06E43">
      <w:pPr>
        <w:spacing w:after="0" w:line="240" w:lineRule="auto"/>
      </w:pPr>
      <w:r>
        <w:t xml:space="preserve">- Cable trenching and installation  </w:t>
      </w:r>
    </w:p>
    <w:p w14:paraId="424B7E54" w14:textId="77777777" w:rsidR="003A509A" w:rsidRDefault="003A509A" w:rsidP="00A06E43">
      <w:pPr>
        <w:spacing w:after="0" w:line="240" w:lineRule="auto"/>
      </w:pPr>
      <w:r>
        <w:t xml:space="preserve">- Fencing and security measures  </w:t>
      </w:r>
    </w:p>
    <w:p w14:paraId="653A30E2" w14:textId="77777777" w:rsidR="003A509A" w:rsidRDefault="003A509A" w:rsidP="00A06E43">
      <w:pPr>
        <w:spacing w:after="0" w:line="240" w:lineRule="auto"/>
      </w:pPr>
      <w:r>
        <w:t xml:space="preserve">- Site drainage and landscaping  </w:t>
      </w:r>
    </w:p>
    <w:p w14:paraId="04723C2D" w14:textId="77777777" w:rsidR="003A509A" w:rsidRDefault="003A509A" w:rsidP="00A06E43">
      <w:pPr>
        <w:spacing w:after="0" w:line="240" w:lineRule="auto"/>
      </w:pPr>
      <w:r>
        <w:t xml:space="preserve">- Testing and commissioning of systems  </w:t>
      </w:r>
    </w:p>
    <w:p w14:paraId="2D7B374E" w14:textId="77777777" w:rsidR="003A509A" w:rsidRDefault="003A509A" w:rsidP="00A06E43">
      <w:pPr>
        <w:spacing w:after="0" w:line="240" w:lineRule="auto"/>
      </w:pPr>
      <w:r>
        <w:t xml:space="preserve">- Load testing and performance verification  </w:t>
      </w:r>
    </w:p>
    <w:p w14:paraId="6B058493" w14:textId="77777777" w:rsidR="003A509A" w:rsidRDefault="003A509A" w:rsidP="00A06E43">
      <w:pPr>
        <w:spacing w:after="0" w:line="240" w:lineRule="auto"/>
      </w:pPr>
      <w:r>
        <w:t xml:space="preserve">- Integration with National Grid  </w:t>
      </w:r>
    </w:p>
    <w:p w14:paraId="4DBBE20E" w14:textId="77777777" w:rsidR="003A509A" w:rsidRDefault="003A509A" w:rsidP="00A06E43">
      <w:pPr>
        <w:spacing w:after="0" w:line="240" w:lineRule="auto"/>
      </w:pPr>
      <w:r>
        <w:t xml:space="preserve">- Safety training for personnel  </w:t>
      </w:r>
    </w:p>
    <w:p w14:paraId="3BDC073B" w14:textId="77777777" w:rsidR="003A509A" w:rsidRDefault="003A509A" w:rsidP="00A06E43">
      <w:pPr>
        <w:spacing w:after="0" w:line="240" w:lineRule="auto"/>
      </w:pPr>
      <w:r>
        <w:t xml:space="preserve">- Dust and noise control measures  </w:t>
      </w:r>
    </w:p>
    <w:p w14:paraId="030E3B9A" w14:textId="77777777" w:rsidR="003A509A" w:rsidRDefault="003A509A" w:rsidP="00A06E43">
      <w:pPr>
        <w:spacing w:after="0" w:line="240" w:lineRule="auto"/>
      </w:pPr>
      <w:r>
        <w:t xml:space="preserve">- Public consultation meetings  </w:t>
      </w:r>
    </w:p>
    <w:p w14:paraId="54113C44" w14:textId="77777777" w:rsidR="003A509A" w:rsidRDefault="003A509A" w:rsidP="00A06E43">
      <w:pPr>
        <w:spacing w:after="0" w:line="240" w:lineRule="auto"/>
      </w:pPr>
      <w:r>
        <w:t xml:space="preserve">- Final handover documentation  </w:t>
      </w:r>
    </w:p>
    <w:p w14:paraId="3441D4D2" w14:textId="77777777" w:rsidR="003A509A" w:rsidRDefault="003A509A" w:rsidP="00A06E43">
      <w:pPr>
        <w:spacing w:after="0" w:line="240" w:lineRule="auto"/>
      </w:pPr>
      <w:r>
        <w:t xml:space="preserve">- Quality assurance and control  </w:t>
      </w:r>
    </w:p>
    <w:p w14:paraId="5C8E5E25" w14:textId="77777777" w:rsidR="003A509A" w:rsidRDefault="003A509A" w:rsidP="00A06E43">
      <w:pPr>
        <w:spacing w:after="0" w:line="240" w:lineRule="auto"/>
      </w:pPr>
      <w:r>
        <w:t xml:space="preserve">- Regulatory compliance checks  </w:t>
      </w:r>
    </w:p>
    <w:p w14:paraId="5CBE93D2" w14:textId="77777777" w:rsidR="003A509A" w:rsidRDefault="003A509A" w:rsidP="00A06E43">
      <w:pPr>
        <w:spacing w:after="0" w:line="240" w:lineRule="auto"/>
      </w:pPr>
      <w:r>
        <w:t xml:space="preserve">- Stakeholder communication protocols  </w:t>
      </w:r>
    </w:p>
    <w:p w14:paraId="1639CC16" w14:textId="77777777" w:rsidR="003A509A" w:rsidRDefault="003A509A" w:rsidP="00A06E43">
      <w:pPr>
        <w:spacing w:after="0" w:line="240" w:lineRule="auto"/>
      </w:pPr>
      <w:r>
        <w:t xml:space="preserve">- Project progress reporting  </w:t>
      </w:r>
    </w:p>
    <w:p w14:paraId="425737F1" w14:textId="77777777" w:rsidR="003A509A" w:rsidRDefault="003A509A" w:rsidP="00A06E43">
      <w:pPr>
        <w:spacing w:after="0" w:line="240" w:lineRule="auto"/>
      </w:pPr>
      <w:r>
        <w:t xml:space="preserve">- Risk management and mitigation  </w:t>
      </w:r>
    </w:p>
    <w:p w14:paraId="2709EB20" w14:textId="77777777" w:rsidR="003A509A" w:rsidRDefault="003A509A" w:rsidP="00A06E43">
      <w:pPr>
        <w:spacing w:after="0" w:line="240" w:lineRule="auto"/>
      </w:pPr>
      <w:r>
        <w:t xml:space="preserve">- Budget tracking and cost management  </w:t>
      </w:r>
    </w:p>
    <w:p w14:paraId="428DE48B" w14:textId="77777777" w:rsidR="003A509A" w:rsidRDefault="003A509A" w:rsidP="00A06E43">
      <w:pPr>
        <w:spacing w:after="0" w:line="240" w:lineRule="auto"/>
      </w:pPr>
      <w:r>
        <w:t xml:space="preserve">- Change order management  </w:t>
      </w:r>
    </w:p>
    <w:p w14:paraId="588591FE" w14:textId="77777777" w:rsidR="003A509A" w:rsidRDefault="003A509A" w:rsidP="00A06E43">
      <w:pPr>
        <w:spacing w:after="0" w:line="240" w:lineRule="auto"/>
      </w:pPr>
      <w:r>
        <w:t xml:space="preserve">- Site safety inspections  </w:t>
      </w:r>
    </w:p>
    <w:p w14:paraId="173EB3E3" w14:textId="77777777" w:rsidR="003A509A" w:rsidRDefault="003A509A" w:rsidP="00A06E43">
      <w:pPr>
        <w:spacing w:after="0" w:line="240" w:lineRule="auto"/>
      </w:pPr>
      <w:r>
        <w:t xml:space="preserve">- Emergency response planning  </w:t>
      </w:r>
    </w:p>
    <w:p w14:paraId="5B87D38B" w14:textId="77777777" w:rsidR="003A509A" w:rsidRDefault="003A509A" w:rsidP="00A06E43">
      <w:pPr>
        <w:spacing w:after="0" w:line="240" w:lineRule="auto"/>
      </w:pPr>
      <w:r>
        <w:t xml:space="preserve">- Final site cleanup and restoration  </w:t>
      </w:r>
    </w:p>
    <w:p w14:paraId="04CB71A9" w14:textId="77777777" w:rsidR="003A509A" w:rsidRDefault="003A509A" w:rsidP="00A06E43">
      <w:pPr>
        <w:spacing w:after="0" w:line="240" w:lineRule="auto"/>
      </w:pPr>
      <w:r>
        <w:t xml:space="preserve">- Warranty and maintenance planning  </w:t>
      </w:r>
    </w:p>
    <w:p w14:paraId="4E5C073A" w14:textId="0BD42508" w:rsidR="003A509A" w:rsidRDefault="003A509A" w:rsidP="00A06E43">
      <w:pPr>
        <w:spacing w:after="0" w:line="240" w:lineRule="auto"/>
      </w:pPr>
      <w:r>
        <w:t xml:space="preserve">- Post-commissioning support and training  </w:t>
      </w:r>
    </w:p>
    <w:p w14:paraId="6BF05089" w14:textId="77777777" w:rsidR="00A06E43" w:rsidRDefault="00A06E43" w:rsidP="00A06E43">
      <w:pPr>
        <w:spacing w:after="0" w:line="240" w:lineRule="auto"/>
      </w:pPr>
    </w:p>
    <w:p w14:paraId="4A5CE650" w14:textId="77777777" w:rsidR="00A06E43" w:rsidRDefault="00A06E43" w:rsidP="00A06E43">
      <w:pPr>
        <w:spacing w:after="0" w:line="240" w:lineRule="auto"/>
      </w:pPr>
    </w:p>
    <w:p w14:paraId="33845CF0" w14:textId="77777777" w:rsidR="00A06E43" w:rsidRDefault="00A06E43" w:rsidP="00A06E43">
      <w:pPr>
        <w:spacing w:after="0" w:line="240" w:lineRule="auto"/>
      </w:pPr>
    </w:p>
    <w:p w14:paraId="09E74460" w14:textId="0836BBF8" w:rsidR="00A06E43" w:rsidRDefault="00A06E43" w:rsidP="00A06E43">
      <w:pPr>
        <w:spacing w:after="0" w:line="240" w:lineRule="auto"/>
      </w:pPr>
      <w:r>
        <w:br w:type="page"/>
      </w:r>
    </w:p>
    <w:p w14:paraId="656CD8DD" w14:textId="77777777" w:rsidR="00A06E43" w:rsidRDefault="00A06E43" w:rsidP="00A06E43">
      <w:pPr>
        <w:spacing w:after="0" w:line="240" w:lineRule="auto"/>
      </w:pPr>
      <w:r>
        <w:lastRenderedPageBreak/>
        <w:t xml:space="preserve">- National Grid infrastructure upgrades  </w:t>
      </w:r>
    </w:p>
    <w:p w14:paraId="1BC885A2" w14:textId="77777777" w:rsidR="00A06E43" w:rsidRDefault="00A06E43" w:rsidP="00A06E43">
      <w:pPr>
        <w:spacing w:after="0" w:line="240" w:lineRule="auto"/>
      </w:pPr>
      <w:r>
        <w:t xml:space="preserve">- Local council infrastructure improvements  </w:t>
      </w:r>
    </w:p>
    <w:p w14:paraId="76BB482D" w14:textId="77777777" w:rsidR="00A06E43" w:rsidRDefault="00A06E43" w:rsidP="00A06E43">
      <w:pPr>
        <w:spacing w:after="0" w:line="240" w:lineRule="auto"/>
      </w:pPr>
      <w:r>
        <w:t xml:space="preserve">- Environmental agency assessments  </w:t>
      </w:r>
    </w:p>
    <w:p w14:paraId="09CCEC9F" w14:textId="77777777" w:rsidR="00A06E43" w:rsidRDefault="00A06E43" w:rsidP="00A06E43">
      <w:pPr>
        <w:spacing w:after="0" w:line="240" w:lineRule="auto"/>
      </w:pPr>
      <w:r>
        <w:t xml:space="preserve">- Utility relocation by third parties  </w:t>
      </w:r>
    </w:p>
    <w:p w14:paraId="159E566C" w14:textId="77777777" w:rsidR="00A06E43" w:rsidRDefault="00A06E43" w:rsidP="00A06E43">
      <w:pPr>
        <w:spacing w:after="0" w:line="240" w:lineRule="auto"/>
      </w:pPr>
      <w:r>
        <w:t xml:space="preserve">- Public road modifications  </w:t>
      </w:r>
    </w:p>
    <w:p w14:paraId="76662BB9" w14:textId="77777777" w:rsidR="00A06E43" w:rsidRDefault="00A06E43" w:rsidP="00A06E43">
      <w:pPr>
        <w:spacing w:after="0" w:line="240" w:lineRule="auto"/>
      </w:pPr>
      <w:r>
        <w:t xml:space="preserve">- Traffic management by local authorities  </w:t>
      </w:r>
    </w:p>
    <w:p w14:paraId="48A844C7" w14:textId="77777777" w:rsidR="00A06E43" w:rsidRDefault="00A06E43" w:rsidP="00A06E43">
      <w:pPr>
        <w:spacing w:after="0" w:line="240" w:lineRule="auto"/>
      </w:pPr>
      <w:r>
        <w:t xml:space="preserve">- Off-site material storage facilities  </w:t>
      </w:r>
    </w:p>
    <w:p w14:paraId="7A6367C5" w14:textId="77777777" w:rsidR="00A06E43" w:rsidRDefault="00A06E43" w:rsidP="00A06E43">
      <w:pPr>
        <w:spacing w:after="0" w:line="240" w:lineRule="auto"/>
      </w:pPr>
      <w:r>
        <w:t xml:space="preserve">- Site access road construction  </w:t>
      </w:r>
    </w:p>
    <w:p w14:paraId="5290FCD5" w14:textId="77777777" w:rsidR="00A06E43" w:rsidRDefault="00A06E43" w:rsidP="00A06E43">
      <w:pPr>
        <w:spacing w:after="0" w:line="240" w:lineRule="auto"/>
      </w:pPr>
      <w:r>
        <w:t xml:space="preserve">- Utility service connections  </w:t>
      </w:r>
    </w:p>
    <w:p w14:paraId="1F40526B" w14:textId="77777777" w:rsidR="00A06E43" w:rsidRDefault="00A06E43" w:rsidP="00A06E43">
      <w:pPr>
        <w:spacing w:after="0" w:line="240" w:lineRule="auto"/>
      </w:pPr>
      <w:r>
        <w:t xml:space="preserve">- Community outreach programs  </w:t>
      </w:r>
    </w:p>
    <w:p w14:paraId="01A6A0F3" w14:textId="77777777" w:rsidR="00A06E43" w:rsidRDefault="00A06E43" w:rsidP="00A06E43">
      <w:pPr>
        <w:spacing w:after="0" w:line="240" w:lineRule="auto"/>
      </w:pPr>
      <w:r>
        <w:t xml:space="preserve">- Land acquisition or easement negotiations  </w:t>
      </w:r>
    </w:p>
    <w:p w14:paraId="70794817" w14:textId="77777777" w:rsidR="00A06E43" w:rsidRDefault="00A06E43" w:rsidP="00A06E43">
      <w:pPr>
        <w:spacing w:after="0" w:line="240" w:lineRule="auto"/>
      </w:pPr>
      <w:r>
        <w:t xml:space="preserve">- Hazardous material remediation  </w:t>
      </w:r>
    </w:p>
    <w:p w14:paraId="77CF94F0" w14:textId="77777777" w:rsidR="00A06E43" w:rsidRDefault="00A06E43" w:rsidP="00A06E43">
      <w:pPr>
        <w:spacing w:after="0" w:line="240" w:lineRule="auto"/>
      </w:pPr>
      <w:r>
        <w:t xml:space="preserve">- Third-party inspections and approvals  </w:t>
      </w:r>
    </w:p>
    <w:p w14:paraId="7191A6DB" w14:textId="77777777" w:rsidR="00A06E43" w:rsidRDefault="00A06E43" w:rsidP="00A06E43">
      <w:pPr>
        <w:spacing w:after="0" w:line="240" w:lineRule="auto"/>
      </w:pPr>
      <w:r>
        <w:t xml:space="preserve">- Emergency services coordination  </w:t>
      </w:r>
    </w:p>
    <w:p w14:paraId="7BBB2082" w14:textId="77777777" w:rsidR="00A06E43" w:rsidRDefault="00A06E43" w:rsidP="00A06E43">
      <w:pPr>
        <w:spacing w:after="0" w:line="240" w:lineRule="auto"/>
      </w:pPr>
      <w:r>
        <w:t xml:space="preserve">- Local community impact studies  </w:t>
      </w:r>
    </w:p>
    <w:p w14:paraId="54DB0C4B" w14:textId="77777777" w:rsidR="00A06E43" w:rsidRDefault="00A06E43" w:rsidP="00A06E43">
      <w:pPr>
        <w:spacing w:after="0" w:line="240" w:lineRule="auto"/>
      </w:pPr>
      <w:r>
        <w:t xml:space="preserve">- Off-site waste disposal services  </w:t>
      </w:r>
    </w:p>
    <w:p w14:paraId="727376D4" w14:textId="77777777" w:rsidR="00A06E43" w:rsidRDefault="00A06E43" w:rsidP="00A06E43">
      <w:pPr>
        <w:spacing w:after="0" w:line="240" w:lineRule="auto"/>
      </w:pPr>
      <w:r>
        <w:t xml:space="preserve">- Insurance and bonding requirements  </w:t>
      </w:r>
    </w:p>
    <w:p w14:paraId="52A29E32" w14:textId="77777777" w:rsidR="00A06E43" w:rsidRDefault="00A06E43" w:rsidP="00A06E43">
      <w:pPr>
        <w:spacing w:after="0" w:line="240" w:lineRule="auto"/>
      </w:pPr>
      <w:r>
        <w:t xml:space="preserve">- Legal disputes or claims management  </w:t>
      </w:r>
    </w:p>
    <w:p w14:paraId="439BD5AE" w14:textId="77777777" w:rsidR="00A06E43" w:rsidRDefault="00A06E43" w:rsidP="00A06E43">
      <w:pPr>
        <w:spacing w:after="0" w:line="240" w:lineRule="auto"/>
      </w:pPr>
      <w:r>
        <w:t xml:space="preserve">- Long-term maintenance of the substation  </w:t>
      </w:r>
    </w:p>
    <w:p w14:paraId="4C61552B" w14:textId="77777777" w:rsidR="00A06E43" w:rsidRDefault="00A06E43" w:rsidP="00A06E43">
      <w:pPr>
        <w:spacing w:after="0" w:line="240" w:lineRule="auto"/>
      </w:pPr>
      <w:r>
        <w:t xml:space="preserve">- Future grid expansion planning  </w:t>
      </w:r>
    </w:p>
    <w:p w14:paraId="4D0D2E1C" w14:textId="77777777" w:rsidR="00A06E43" w:rsidRDefault="00A06E43" w:rsidP="00A06E43">
      <w:pPr>
        <w:spacing w:after="0" w:line="240" w:lineRule="auto"/>
      </w:pPr>
      <w:r>
        <w:t xml:space="preserve">- Third-party contractor management  </w:t>
      </w:r>
    </w:p>
    <w:p w14:paraId="0DAEB9B2" w14:textId="77777777" w:rsidR="00A06E43" w:rsidRDefault="00A06E43" w:rsidP="00A06E43">
      <w:pPr>
        <w:spacing w:after="0" w:line="240" w:lineRule="auto"/>
      </w:pPr>
      <w:r>
        <w:t xml:space="preserve">- Site security during non-working hours  </w:t>
      </w:r>
    </w:p>
    <w:p w14:paraId="0316AD1F" w14:textId="77777777" w:rsidR="00A06E43" w:rsidRDefault="00A06E43" w:rsidP="00A06E43">
      <w:pPr>
        <w:spacing w:after="0" w:line="240" w:lineRule="auto"/>
      </w:pPr>
      <w:r>
        <w:t xml:space="preserve">- Public safety measures outside the site  </w:t>
      </w:r>
    </w:p>
    <w:p w14:paraId="17FC2E5E" w14:textId="77777777" w:rsidR="00A06E43" w:rsidRDefault="00A06E43" w:rsidP="00A06E43">
      <w:pPr>
        <w:spacing w:after="0" w:line="240" w:lineRule="auto"/>
      </w:pPr>
      <w:r>
        <w:t xml:space="preserve">- Local council public hearings  </w:t>
      </w:r>
    </w:p>
    <w:p w14:paraId="408B9727" w14:textId="77777777" w:rsidR="00A06E43" w:rsidRDefault="00A06E43" w:rsidP="00A06E43">
      <w:pPr>
        <w:spacing w:after="0" w:line="240" w:lineRule="auto"/>
      </w:pPr>
      <w:r>
        <w:t xml:space="preserve">- Environmental monitoring post-construction  </w:t>
      </w:r>
    </w:p>
    <w:p w14:paraId="46329D31" w14:textId="77777777" w:rsidR="00A06E43" w:rsidRDefault="00A06E43" w:rsidP="00A06E43">
      <w:pPr>
        <w:spacing w:after="0" w:line="240" w:lineRule="auto"/>
      </w:pPr>
      <w:r>
        <w:t xml:space="preserve">- Utility billing and metering setup  </w:t>
      </w:r>
    </w:p>
    <w:p w14:paraId="1EC53B77" w14:textId="77777777" w:rsidR="00A06E43" w:rsidRDefault="00A06E43" w:rsidP="00A06E43">
      <w:pPr>
        <w:spacing w:after="0" w:line="240" w:lineRule="auto"/>
      </w:pPr>
      <w:r>
        <w:t xml:space="preserve">- Long-term environmental compliance  </w:t>
      </w:r>
    </w:p>
    <w:p w14:paraId="0F8715D5" w14:textId="77777777" w:rsidR="00A06E43" w:rsidRDefault="00A06E43" w:rsidP="00A06E43">
      <w:pPr>
        <w:spacing w:after="0" w:line="240" w:lineRule="auto"/>
      </w:pPr>
      <w:r>
        <w:t xml:space="preserve">- Community benefit agreements  </w:t>
      </w:r>
    </w:p>
    <w:p w14:paraId="4C5D3870" w14:textId="77777777" w:rsidR="00A06E43" w:rsidRDefault="00A06E43" w:rsidP="00A06E43">
      <w:pPr>
        <w:spacing w:after="0" w:line="240" w:lineRule="auto"/>
      </w:pPr>
      <w:r>
        <w:t xml:space="preserve">- Local council zoning changes  </w:t>
      </w:r>
    </w:p>
    <w:p w14:paraId="2F4AF309" w14:textId="77777777" w:rsidR="00A06E43" w:rsidRDefault="00A06E43" w:rsidP="00A06E43">
      <w:pPr>
        <w:spacing w:after="0" w:line="240" w:lineRule="auto"/>
      </w:pPr>
      <w:r>
        <w:t xml:space="preserve">- Third-party financing arrangements  </w:t>
      </w:r>
    </w:p>
    <w:p w14:paraId="695A6BA5" w14:textId="77777777" w:rsidR="00A06E43" w:rsidRDefault="00A06E43" w:rsidP="00A06E43">
      <w:pPr>
        <w:spacing w:after="0" w:line="240" w:lineRule="auto"/>
      </w:pPr>
      <w:r>
        <w:t xml:space="preserve">- Off-site training facilities for personnel  </w:t>
      </w:r>
    </w:p>
    <w:p w14:paraId="4CE08ECE" w14:textId="77777777" w:rsidR="00A06E43" w:rsidRDefault="00A06E43" w:rsidP="00A06E43">
      <w:pPr>
        <w:spacing w:after="0" w:line="240" w:lineRule="auto"/>
      </w:pPr>
      <w:r>
        <w:t xml:space="preserve">- Non-project related stakeholder engagement  </w:t>
      </w:r>
    </w:p>
    <w:p w14:paraId="5DD343F5" w14:textId="77777777" w:rsidR="00A06E43" w:rsidRDefault="00A06E43" w:rsidP="00A06E43">
      <w:pPr>
        <w:spacing w:after="0" w:line="240" w:lineRule="auto"/>
      </w:pPr>
      <w:r>
        <w:t xml:space="preserve">- Local council emergency response planning  </w:t>
      </w:r>
    </w:p>
    <w:p w14:paraId="0CE30704" w14:textId="77777777" w:rsidR="00A06E43" w:rsidRDefault="00A06E43" w:rsidP="00A06E43">
      <w:pPr>
        <w:spacing w:after="0" w:line="240" w:lineRule="auto"/>
      </w:pPr>
      <w:r>
        <w:t xml:space="preserve">- Off-site logistics and transportation services  </w:t>
      </w:r>
    </w:p>
    <w:p w14:paraId="36D5C933" w14:textId="7C90E556" w:rsidR="00A06E43" w:rsidRDefault="00A06E43" w:rsidP="00A06E43">
      <w:pPr>
        <w:spacing w:after="0" w:line="240" w:lineRule="auto"/>
      </w:pPr>
      <w:r>
        <w:t xml:space="preserve">- Third-party warranty claims management  </w:t>
      </w:r>
    </w:p>
    <w:p w14:paraId="2CFCDA85" w14:textId="77777777" w:rsidR="00A06E43" w:rsidRDefault="00A06E43" w:rsidP="00A06E43">
      <w:pPr>
        <w:spacing w:after="0" w:line="240" w:lineRule="auto"/>
      </w:pPr>
    </w:p>
    <w:p w14:paraId="77221959" w14:textId="0B89D3E5" w:rsidR="007F662D" w:rsidRDefault="007F662D">
      <w:r>
        <w:br w:type="page"/>
      </w:r>
    </w:p>
    <w:p w14:paraId="3A33655A" w14:textId="77777777" w:rsidR="007F662D" w:rsidRDefault="007F662D" w:rsidP="007F662D">
      <w:pPr>
        <w:spacing w:after="0" w:line="240" w:lineRule="auto"/>
      </w:pPr>
      <w:proofErr w:type="spellStart"/>
      <w:r>
        <w:lastRenderedPageBreak/>
        <w:t>KM_Completion</w:t>
      </w:r>
      <w:proofErr w:type="spellEnd"/>
      <w:r>
        <w:t xml:space="preserve"> of Design Documents  </w:t>
      </w:r>
    </w:p>
    <w:p w14:paraId="60C3F3AD" w14:textId="77777777" w:rsidR="007F662D" w:rsidRDefault="007F662D" w:rsidP="007F662D">
      <w:pPr>
        <w:spacing w:after="0" w:line="240" w:lineRule="auto"/>
      </w:pPr>
      <w:proofErr w:type="spellStart"/>
      <w:r>
        <w:t>KM_Approval</w:t>
      </w:r>
      <w:proofErr w:type="spellEnd"/>
      <w:r>
        <w:t xml:space="preserve"> of Planning Permission  </w:t>
      </w:r>
    </w:p>
    <w:p w14:paraId="586826B6" w14:textId="77777777" w:rsidR="007F662D" w:rsidRDefault="007F662D" w:rsidP="007F662D">
      <w:pPr>
        <w:spacing w:after="0" w:line="240" w:lineRule="auto"/>
      </w:pPr>
      <w:proofErr w:type="spellStart"/>
      <w:r>
        <w:t>KM_Procurement</w:t>
      </w:r>
      <w:proofErr w:type="spellEnd"/>
      <w:r>
        <w:t xml:space="preserve"> of Major Equipment  </w:t>
      </w:r>
    </w:p>
    <w:p w14:paraId="2EA1FF6A" w14:textId="77777777" w:rsidR="007F662D" w:rsidRDefault="007F662D" w:rsidP="007F662D">
      <w:pPr>
        <w:spacing w:after="0" w:line="240" w:lineRule="auto"/>
      </w:pPr>
      <w:proofErr w:type="spellStart"/>
      <w:r>
        <w:t>KM_Completion</w:t>
      </w:r>
      <w:proofErr w:type="spellEnd"/>
      <w:r>
        <w:t xml:space="preserve"> of Construction Activities  </w:t>
      </w:r>
    </w:p>
    <w:p w14:paraId="4192A06E" w14:textId="17D0638C" w:rsidR="00A06E43" w:rsidRDefault="007F662D" w:rsidP="007F662D">
      <w:pPr>
        <w:spacing w:after="0" w:line="240" w:lineRule="auto"/>
      </w:pPr>
      <w:proofErr w:type="spellStart"/>
      <w:r>
        <w:t>KM_Successful</w:t>
      </w:r>
      <w:proofErr w:type="spellEnd"/>
      <w:r>
        <w:t xml:space="preserve"> Commissioning and Handover</w:t>
      </w:r>
    </w:p>
    <w:p w14:paraId="3AB239A1" w14:textId="77777777" w:rsidR="007F662D" w:rsidRDefault="007F662D" w:rsidP="007F662D">
      <w:pPr>
        <w:spacing w:after="0" w:line="240" w:lineRule="auto"/>
      </w:pPr>
    </w:p>
    <w:p w14:paraId="27378937" w14:textId="0EEC2E92" w:rsidR="007F662D" w:rsidRDefault="007F662D" w:rsidP="007F662D">
      <w:pPr>
        <w:spacing w:after="0" w:line="240" w:lineRule="auto"/>
      </w:pPr>
    </w:p>
    <w:p w14:paraId="77E95F9B" w14:textId="77777777" w:rsidR="007F662D" w:rsidRDefault="007F662D">
      <w:r>
        <w:br w:type="page"/>
      </w:r>
    </w:p>
    <w:p w14:paraId="3A1686B6" w14:textId="77777777" w:rsidR="0048056D" w:rsidRDefault="0048056D" w:rsidP="0048056D">
      <w:r>
        <w:lastRenderedPageBreak/>
        <w:t xml:space="preserve">005#A005_Key Milestones  </w:t>
      </w:r>
    </w:p>
    <w:p w14:paraId="0D3AD155" w14:textId="77777777" w:rsidR="0048056D" w:rsidRDefault="0048056D" w:rsidP="0048056D">
      <w:r>
        <w:t xml:space="preserve">010#A010_Dependencies  </w:t>
      </w:r>
    </w:p>
    <w:p w14:paraId="247D5BDC" w14:textId="77777777" w:rsidR="0048056D" w:rsidRDefault="0048056D" w:rsidP="0048056D">
      <w:r>
        <w:t xml:space="preserve">015#A015_Site Preparation and Grading  </w:t>
      </w:r>
    </w:p>
    <w:p w14:paraId="7839C050" w14:textId="77777777" w:rsidR="0048056D" w:rsidRDefault="0048056D" w:rsidP="0048056D">
      <w:r>
        <w:t xml:space="preserve">020#A020_Underground Utility Mapping  </w:t>
      </w:r>
    </w:p>
    <w:p w14:paraId="5A93C282" w14:textId="77777777" w:rsidR="0048056D" w:rsidRDefault="0048056D" w:rsidP="0048056D">
      <w:r>
        <w:t xml:space="preserve">025#A025_Design Document Preparation  </w:t>
      </w:r>
    </w:p>
    <w:p w14:paraId="7199E265" w14:textId="77777777" w:rsidR="0048056D" w:rsidRDefault="0048056D" w:rsidP="0048056D">
      <w:r>
        <w:t xml:space="preserve">030#A030_Equipment Procurement  </w:t>
      </w:r>
    </w:p>
    <w:p w14:paraId="378F2F7B" w14:textId="77777777" w:rsidR="0048056D" w:rsidRDefault="0048056D" w:rsidP="0048056D">
      <w:r>
        <w:t xml:space="preserve">035#A035_Substation Foundation Construction  </w:t>
      </w:r>
    </w:p>
    <w:p w14:paraId="0B1D6604" w14:textId="77777777" w:rsidR="0048056D" w:rsidRDefault="0048056D" w:rsidP="0048056D">
      <w:r>
        <w:t xml:space="preserve">040#A040_Electrical Equipment Installation  </w:t>
      </w:r>
    </w:p>
    <w:p w14:paraId="01DF6340" w14:textId="77777777" w:rsidR="0048056D" w:rsidRDefault="0048056D" w:rsidP="0048056D">
      <w:r>
        <w:t xml:space="preserve">045#A045_Transformer Installation  </w:t>
      </w:r>
    </w:p>
    <w:p w14:paraId="71EF3FC6" w14:textId="77777777" w:rsidR="0048056D" w:rsidRDefault="0048056D" w:rsidP="0048056D">
      <w:r>
        <w:t xml:space="preserve">050#A050_Switchgear Installation  </w:t>
      </w:r>
    </w:p>
    <w:p w14:paraId="026E919C" w14:textId="77777777" w:rsidR="0048056D" w:rsidRDefault="0048056D" w:rsidP="0048056D">
      <w:r>
        <w:t xml:space="preserve">055#A055_Control Room Construction  </w:t>
      </w:r>
    </w:p>
    <w:p w14:paraId="66D4CFD5" w14:textId="77777777" w:rsidR="0048056D" w:rsidRDefault="0048056D" w:rsidP="0048056D">
      <w:r>
        <w:t xml:space="preserve">060#A060_Cable Trenching and Installation  </w:t>
      </w:r>
    </w:p>
    <w:p w14:paraId="0D360722" w14:textId="77777777" w:rsidR="0048056D" w:rsidRDefault="0048056D" w:rsidP="0048056D">
      <w:r>
        <w:t xml:space="preserve">065#A065_Fencing and Security Measures  </w:t>
      </w:r>
    </w:p>
    <w:p w14:paraId="6CBC6B48" w14:textId="77777777" w:rsidR="0048056D" w:rsidRDefault="0048056D" w:rsidP="0048056D">
      <w:r>
        <w:t xml:space="preserve">070#A070_Site Drainage and Landscaping  </w:t>
      </w:r>
    </w:p>
    <w:p w14:paraId="136C9162" w14:textId="77777777" w:rsidR="0048056D" w:rsidRDefault="0048056D" w:rsidP="0048056D">
      <w:r>
        <w:t xml:space="preserve">075#A075_Testing and Commissioning of Systems  </w:t>
      </w:r>
    </w:p>
    <w:p w14:paraId="4712298E" w14:textId="77777777" w:rsidR="0048056D" w:rsidRDefault="0048056D" w:rsidP="0048056D">
      <w:r>
        <w:t xml:space="preserve">080#A080_Load Testing and Performance Verification  </w:t>
      </w:r>
    </w:p>
    <w:p w14:paraId="0114635D" w14:textId="77777777" w:rsidR="0048056D" w:rsidRDefault="0048056D" w:rsidP="0048056D">
      <w:r>
        <w:t>085#A085_Integration with National Grid</w:t>
      </w:r>
    </w:p>
    <w:p w14:paraId="2A681584" w14:textId="77777777" w:rsidR="0048056D" w:rsidRDefault="0048056D">
      <w:r>
        <w:br w:type="page"/>
      </w:r>
    </w:p>
    <w:p w14:paraId="2AD27721" w14:textId="77777777" w:rsidR="009F2C21" w:rsidRDefault="009F2C21" w:rsidP="009F2C21">
      <w:r>
        <w:lastRenderedPageBreak/>
        <w:t xml:space="preserve">005.03#B003_Construction Start  </w:t>
      </w:r>
    </w:p>
    <w:p w14:paraId="673106FA" w14:textId="77777777" w:rsidR="009F2C21" w:rsidRDefault="009F2C21" w:rsidP="009F2C21">
      <w:r>
        <w:t xml:space="preserve">005.04#B004_Commissioning Start  </w:t>
      </w:r>
    </w:p>
    <w:p w14:paraId="5EE5846D" w14:textId="77777777" w:rsidR="009F2C21" w:rsidRDefault="009F2C21" w:rsidP="009F2C21">
      <w:r>
        <w:t xml:space="preserve">005.05#B005_Project Handover  </w:t>
      </w:r>
    </w:p>
    <w:p w14:paraId="2616411C" w14:textId="77777777" w:rsidR="009F2C21" w:rsidRDefault="009F2C21" w:rsidP="009F2C21">
      <w:r>
        <w:t xml:space="preserve">010#A010_Dependencies  </w:t>
      </w:r>
    </w:p>
    <w:p w14:paraId="3ECC9E26" w14:textId="77777777" w:rsidR="009F2C21" w:rsidRDefault="009F2C21" w:rsidP="009F2C21">
      <w:r>
        <w:t xml:space="preserve">010.01#B001_External Authorities Dependencies  </w:t>
      </w:r>
    </w:p>
    <w:p w14:paraId="4ADBDC83" w14:textId="77777777" w:rsidR="009F2C21" w:rsidRDefault="009F2C21" w:rsidP="009F2C21">
      <w:r>
        <w:t xml:space="preserve">010.02#B002_External Equipment on Site  </w:t>
      </w:r>
    </w:p>
    <w:p w14:paraId="6FA77D15" w14:textId="77777777" w:rsidR="009F2C21" w:rsidRDefault="009F2C21" w:rsidP="009F2C21">
      <w:r>
        <w:t xml:space="preserve">010.03#B003_Contractor Coordination  </w:t>
      </w:r>
    </w:p>
    <w:p w14:paraId="07767343" w14:textId="77777777" w:rsidR="009F2C21" w:rsidRDefault="009F2C21" w:rsidP="009F2C21">
      <w:r>
        <w:t xml:space="preserve">015#A015_Site Preparation and Grading  </w:t>
      </w:r>
    </w:p>
    <w:p w14:paraId="663082B7" w14:textId="77777777" w:rsidR="009F2C21" w:rsidRDefault="009F2C21" w:rsidP="009F2C21">
      <w:r>
        <w:t xml:space="preserve">015.01#B001_Site Clearing  </w:t>
      </w:r>
    </w:p>
    <w:p w14:paraId="6E139B37" w14:textId="77777777" w:rsidR="009F2C21" w:rsidRDefault="009F2C21" w:rsidP="009F2C21">
      <w:r>
        <w:t xml:space="preserve">015.02#B002_Grading and </w:t>
      </w:r>
      <w:proofErr w:type="spellStart"/>
      <w:r>
        <w:t>Leveling</w:t>
      </w:r>
      <w:proofErr w:type="spellEnd"/>
      <w:r>
        <w:t xml:space="preserve">  </w:t>
      </w:r>
    </w:p>
    <w:p w14:paraId="01368D09" w14:textId="77777777" w:rsidR="009F2C21" w:rsidRDefault="009F2C21" w:rsidP="009F2C21">
      <w:r>
        <w:t xml:space="preserve">015.03#B003_Dust Control Measures  </w:t>
      </w:r>
    </w:p>
    <w:p w14:paraId="24CD5615" w14:textId="77777777" w:rsidR="009F2C21" w:rsidRDefault="009F2C21" w:rsidP="009F2C21">
      <w:r>
        <w:t xml:space="preserve">020#A020_Underground Utility Mapping  </w:t>
      </w:r>
    </w:p>
    <w:p w14:paraId="746C25DD" w14:textId="77777777" w:rsidR="009F2C21" w:rsidRDefault="009F2C21" w:rsidP="009F2C21">
      <w:r>
        <w:t xml:space="preserve">020.01#B001_Utility Survey  </w:t>
      </w:r>
    </w:p>
    <w:p w14:paraId="73F58A80" w14:textId="77777777" w:rsidR="009F2C21" w:rsidRDefault="009F2C21" w:rsidP="009F2C21">
      <w:r>
        <w:t xml:space="preserve">020.02#B002_Utility Marking  </w:t>
      </w:r>
    </w:p>
    <w:p w14:paraId="2DCF58CC" w14:textId="77777777" w:rsidR="009F2C21" w:rsidRDefault="009F2C21" w:rsidP="009F2C21">
      <w:r>
        <w:t xml:space="preserve">020.03#B003_Utility Avoidance Plan  </w:t>
      </w:r>
    </w:p>
    <w:p w14:paraId="068E4D2D" w14:textId="77777777" w:rsidR="009F2C21" w:rsidRDefault="009F2C21" w:rsidP="009F2C21">
      <w:r>
        <w:t xml:space="preserve">025#A025_Design Document Preparation  </w:t>
      </w:r>
    </w:p>
    <w:p w14:paraId="1C335A44" w14:textId="77777777" w:rsidR="009F2C21" w:rsidRDefault="009F2C21" w:rsidP="009F2C21">
      <w:r>
        <w:t xml:space="preserve">025.01#B001_Preliminary Design  </w:t>
      </w:r>
    </w:p>
    <w:p w14:paraId="791AAEE7" w14:textId="77777777" w:rsidR="009F2C21" w:rsidRDefault="009F2C21" w:rsidP="009F2C21">
      <w:r>
        <w:t xml:space="preserve">025.02#B002_Final Design  </w:t>
      </w:r>
    </w:p>
    <w:p w14:paraId="0FB4C9B5" w14:textId="77777777" w:rsidR="009F2C21" w:rsidRDefault="009F2C21" w:rsidP="009F2C21">
      <w:r>
        <w:t xml:space="preserve">025.03#B003_Design Approval  </w:t>
      </w:r>
    </w:p>
    <w:p w14:paraId="25AAECE9" w14:textId="77777777" w:rsidR="009F2C21" w:rsidRDefault="009F2C21" w:rsidP="009F2C21">
      <w:r>
        <w:t xml:space="preserve">030#A030_Equipment Procurement  </w:t>
      </w:r>
    </w:p>
    <w:p w14:paraId="294F7D6A" w14:textId="77777777" w:rsidR="009F2C21" w:rsidRDefault="009F2C21" w:rsidP="009F2C21">
      <w:r>
        <w:t xml:space="preserve">030.01#B001_Equipment Specification  </w:t>
      </w:r>
    </w:p>
    <w:p w14:paraId="698B0C05" w14:textId="77777777" w:rsidR="009F2C21" w:rsidRDefault="009F2C21" w:rsidP="009F2C21">
      <w:r>
        <w:t xml:space="preserve">030.02#B002_Vendor Selection  </w:t>
      </w:r>
    </w:p>
    <w:p w14:paraId="165904B8" w14:textId="77777777" w:rsidR="009F2C21" w:rsidRDefault="009F2C21" w:rsidP="009F2C21">
      <w:r>
        <w:t xml:space="preserve">030.03#B003_Equipment Delivery  </w:t>
      </w:r>
    </w:p>
    <w:p w14:paraId="7016C5B5" w14:textId="77777777" w:rsidR="009F2C21" w:rsidRDefault="009F2C21" w:rsidP="009F2C21">
      <w:r>
        <w:t xml:space="preserve">035#A035_Substation Foundation Construction  </w:t>
      </w:r>
    </w:p>
    <w:p w14:paraId="34AB99CE" w14:textId="77777777" w:rsidR="009F2C21" w:rsidRDefault="009F2C21" w:rsidP="009F2C21">
      <w:r>
        <w:t xml:space="preserve">035.01#B001_Excavation  </w:t>
      </w:r>
    </w:p>
    <w:p w14:paraId="363840CA" w14:textId="77777777" w:rsidR="009F2C21" w:rsidRDefault="009F2C21" w:rsidP="009F2C21">
      <w:r>
        <w:t xml:space="preserve">035.02#B002_Formwork and Rebar  </w:t>
      </w:r>
    </w:p>
    <w:p w14:paraId="271A4DC4" w14:textId="77777777" w:rsidR="009F2C21" w:rsidRDefault="009F2C21" w:rsidP="009F2C21">
      <w:r>
        <w:t xml:space="preserve">035.03#B003_Concrete Pouring  </w:t>
      </w:r>
    </w:p>
    <w:p w14:paraId="37261D83" w14:textId="77777777" w:rsidR="009F2C21" w:rsidRDefault="009F2C21" w:rsidP="009F2C21">
      <w:r>
        <w:t xml:space="preserve">040#A040_Electrical Equipment Installation  </w:t>
      </w:r>
    </w:p>
    <w:p w14:paraId="4C47051A" w14:textId="77777777" w:rsidR="009F2C21" w:rsidRDefault="009F2C21" w:rsidP="009F2C21">
      <w:r>
        <w:lastRenderedPageBreak/>
        <w:t xml:space="preserve">040.01#B001_Equipment Positioning  </w:t>
      </w:r>
    </w:p>
    <w:p w14:paraId="5B9BA078" w14:textId="77777777" w:rsidR="009F2C21" w:rsidRDefault="009F2C21" w:rsidP="009F2C21">
      <w:r>
        <w:t xml:space="preserve">040.02#B002_Connection Setup  </w:t>
      </w:r>
    </w:p>
    <w:p w14:paraId="7C67F641" w14:textId="77777777" w:rsidR="009F2C21" w:rsidRDefault="009F2C21" w:rsidP="009F2C21">
      <w:r>
        <w:t xml:space="preserve">040.03#B003_Installation Verification  </w:t>
      </w:r>
    </w:p>
    <w:p w14:paraId="3B5F1393" w14:textId="77777777" w:rsidR="009F2C21" w:rsidRDefault="009F2C21" w:rsidP="009F2C21">
      <w:r>
        <w:t xml:space="preserve">045#A045_Transformer Installation  </w:t>
      </w:r>
    </w:p>
    <w:p w14:paraId="497EC0E6" w14:textId="77777777" w:rsidR="009F2C21" w:rsidRDefault="009F2C21" w:rsidP="009F2C21">
      <w:r>
        <w:t xml:space="preserve">045.01#B001_Transformer Delivery  </w:t>
      </w:r>
    </w:p>
    <w:p w14:paraId="1EBB10DF" w14:textId="77777777" w:rsidR="009F2C21" w:rsidRDefault="009F2C21" w:rsidP="009F2C21">
      <w:r>
        <w:t xml:space="preserve">045.02#B002_Transformer Positioning  </w:t>
      </w:r>
    </w:p>
    <w:p w14:paraId="09830246" w14:textId="77777777" w:rsidR="009F2C21" w:rsidRDefault="009F2C21" w:rsidP="009F2C21">
      <w:r>
        <w:t xml:space="preserve">045.03#B003_Transformer Connection  </w:t>
      </w:r>
    </w:p>
    <w:p w14:paraId="01FAE0F2" w14:textId="77777777" w:rsidR="009F2C21" w:rsidRDefault="009F2C21" w:rsidP="009F2C21">
      <w:r>
        <w:t xml:space="preserve">050#A050_Switchgear Installation  </w:t>
      </w:r>
    </w:p>
    <w:p w14:paraId="10944928" w14:textId="77777777" w:rsidR="009F2C21" w:rsidRDefault="009F2C21" w:rsidP="009F2C21">
      <w:r>
        <w:t xml:space="preserve">050.01#B001_Switchgear Delivery  </w:t>
      </w:r>
    </w:p>
    <w:p w14:paraId="23C74194" w14:textId="77777777" w:rsidR="009F2C21" w:rsidRDefault="009F2C21" w:rsidP="009F2C21">
      <w:r>
        <w:t xml:space="preserve">050.02#B002_Switchgear Positioning  </w:t>
      </w:r>
    </w:p>
    <w:p w14:paraId="2E2B7E2B" w14:textId="77777777" w:rsidR="009F2C21" w:rsidRDefault="009F2C21" w:rsidP="009F2C21">
      <w:r>
        <w:t xml:space="preserve">050.03#B003_Switchgear Connection  </w:t>
      </w:r>
    </w:p>
    <w:p w14:paraId="55940253" w14:textId="77777777" w:rsidR="009F2C21" w:rsidRDefault="009F2C21" w:rsidP="009F2C21">
      <w:r>
        <w:t xml:space="preserve">055#A055_Control Room Construction  </w:t>
      </w:r>
    </w:p>
    <w:p w14:paraId="2A2A07AA" w14:textId="77777777" w:rsidR="009F2C21" w:rsidRDefault="009F2C21" w:rsidP="009F2C21">
      <w:r>
        <w:t xml:space="preserve">055.01#B001_Control Room Foundation  </w:t>
      </w:r>
    </w:p>
    <w:p w14:paraId="2974D29C" w14:textId="77777777" w:rsidR="009F2C21" w:rsidRDefault="009F2C21" w:rsidP="009F2C21">
      <w:r>
        <w:t xml:space="preserve">055.02#B002_Control Room Structure  </w:t>
      </w:r>
    </w:p>
    <w:p w14:paraId="01C079F3" w14:textId="77777777" w:rsidR="009F2C21" w:rsidRDefault="009F2C21" w:rsidP="009F2C21">
      <w:r>
        <w:t xml:space="preserve">055.03#B003_Control Room </w:t>
      </w:r>
      <w:proofErr w:type="gramStart"/>
      <w:r>
        <w:t>Fit-Out</w:t>
      </w:r>
      <w:proofErr w:type="gramEnd"/>
      <w:r>
        <w:t xml:space="preserve">  </w:t>
      </w:r>
    </w:p>
    <w:p w14:paraId="5013197F" w14:textId="77777777" w:rsidR="009F2C21" w:rsidRDefault="009F2C21" w:rsidP="009F2C21">
      <w:r>
        <w:t xml:space="preserve">060#A060_Cable Trenching and Installation  </w:t>
      </w:r>
    </w:p>
    <w:p w14:paraId="07C5FC27" w14:textId="77777777" w:rsidR="009F2C21" w:rsidRDefault="009F2C21" w:rsidP="009F2C21">
      <w:r>
        <w:t xml:space="preserve">060.01#B001_Trenching  </w:t>
      </w:r>
    </w:p>
    <w:p w14:paraId="51671492" w14:textId="77777777" w:rsidR="009F2C21" w:rsidRDefault="009F2C21" w:rsidP="009F2C21">
      <w:r>
        <w:t xml:space="preserve">060.02#B002_Cable Laying  </w:t>
      </w:r>
    </w:p>
    <w:p w14:paraId="7A8D0BEA" w14:textId="77777777" w:rsidR="009F2C21" w:rsidRDefault="009F2C21" w:rsidP="009F2C21">
      <w:r>
        <w:t xml:space="preserve">060.03#B003_Cable Testing  </w:t>
      </w:r>
    </w:p>
    <w:p w14:paraId="100EF8E9" w14:textId="77777777" w:rsidR="009F2C21" w:rsidRDefault="009F2C21" w:rsidP="009F2C21">
      <w:r>
        <w:t xml:space="preserve">065#A065_Fencing and Security Measures  </w:t>
      </w:r>
    </w:p>
    <w:p w14:paraId="296FC183" w14:textId="77777777" w:rsidR="009F2C21" w:rsidRDefault="009F2C21" w:rsidP="009F2C21">
      <w:r>
        <w:t xml:space="preserve">065.01#B001_Fence Installation  </w:t>
      </w:r>
    </w:p>
    <w:p w14:paraId="3F5F8147" w14:textId="77777777" w:rsidR="009F2C21" w:rsidRDefault="009F2C21" w:rsidP="009F2C21">
      <w:r>
        <w:t xml:space="preserve">065.02#B002_Security Systems Setup  </w:t>
      </w:r>
    </w:p>
    <w:p w14:paraId="4DEF4D98" w14:textId="77777777" w:rsidR="009F2C21" w:rsidRDefault="009F2C21" w:rsidP="009F2C21">
      <w:r>
        <w:t xml:space="preserve">065.03#B003_Access Control Implementation  </w:t>
      </w:r>
    </w:p>
    <w:p w14:paraId="7080A106" w14:textId="77777777" w:rsidR="009F2C21" w:rsidRDefault="009F2C21" w:rsidP="009F2C21">
      <w:r>
        <w:t xml:space="preserve">070#A070_Site Drainage and Landscaping  </w:t>
      </w:r>
    </w:p>
    <w:p w14:paraId="11AE5719" w14:textId="77777777" w:rsidR="009F2C21" w:rsidRDefault="009F2C21" w:rsidP="009F2C21">
      <w:r>
        <w:t xml:space="preserve">070.01#B001_Drainage System Installation  </w:t>
      </w:r>
    </w:p>
    <w:p w14:paraId="68500D8E" w14:textId="77777777" w:rsidR="009F2C21" w:rsidRDefault="009F2C21" w:rsidP="009F2C21">
      <w:r>
        <w:t xml:space="preserve">070.02#B002_Landscaping  </w:t>
      </w:r>
    </w:p>
    <w:p w14:paraId="6224F89F" w14:textId="77777777" w:rsidR="009F2C21" w:rsidRDefault="009F2C21" w:rsidP="009F2C21">
      <w:r>
        <w:t xml:space="preserve">070.03#B003_Final Site Cleanup  </w:t>
      </w:r>
    </w:p>
    <w:p w14:paraId="3F62C527" w14:textId="77777777" w:rsidR="009F2C21" w:rsidRDefault="009F2C21" w:rsidP="009F2C21">
      <w:r>
        <w:t xml:space="preserve">075#A075_Testing and Commissioning of Systems  </w:t>
      </w:r>
    </w:p>
    <w:p w14:paraId="4B323765" w14:textId="77777777" w:rsidR="009F2C21" w:rsidRDefault="009F2C21" w:rsidP="009F2C21">
      <w:r>
        <w:lastRenderedPageBreak/>
        <w:t xml:space="preserve">075.01#B001_System Testing  </w:t>
      </w:r>
    </w:p>
    <w:p w14:paraId="6083E971" w14:textId="77777777" w:rsidR="009F2C21" w:rsidRDefault="009F2C21" w:rsidP="009F2C21">
      <w:r>
        <w:t xml:space="preserve">075.02#B002_Commissioning Procedures  </w:t>
      </w:r>
    </w:p>
    <w:p w14:paraId="3F9F8664" w14:textId="77777777" w:rsidR="009F2C21" w:rsidRDefault="009F2C21" w:rsidP="009F2C21">
      <w:r>
        <w:t xml:space="preserve">075.03#B003_Operational Verification  </w:t>
      </w:r>
    </w:p>
    <w:p w14:paraId="65F38B35" w14:textId="77777777" w:rsidR="009F2C21" w:rsidRDefault="009F2C21" w:rsidP="009F2C21">
      <w:r>
        <w:t xml:space="preserve">080#A080_Load Testing and Performance Verification  </w:t>
      </w:r>
    </w:p>
    <w:p w14:paraId="4B306B23" w14:textId="77777777" w:rsidR="009F2C21" w:rsidRDefault="009F2C21" w:rsidP="009F2C21">
      <w:r>
        <w:t xml:space="preserve">080.01#B001_Load Testing Preparation  </w:t>
      </w:r>
    </w:p>
    <w:p w14:paraId="1B8AF35C" w14:textId="77777777" w:rsidR="009F2C21" w:rsidRDefault="009F2C21" w:rsidP="009F2C21">
      <w:r>
        <w:t xml:space="preserve">080.02#B002_Load Testing Execution  </w:t>
      </w:r>
    </w:p>
    <w:p w14:paraId="3CA6DB80" w14:textId="77777777" w:rsidR="009F2C21" w:rsidRDefault="009F2C21" w:rsidP="009F2C21">
      <w:r>
        <w:t xml:space="preserve">080.03#B003_Performance Analysis  </w:t>
      </w:r>
    </w:p>
    <w:p w14:paraId="683F977D" w14:textId="77777777" w:rsidR="009F2C21" w:rsidRDefault="009F2C21" w:rsidP="009F2C21">
      <w:r>
        <w:t xml:space="preserve">085#A085_Integration with National Grid  </w:t>
      </w:r>
    </w:p>
    <w:p w14:paraId="6AA37604" w14:textId="77777777" w:rsidR="009F2C21" w:rsidRDefault="009F2C21" w:rsidP="009F2C21">
      <w:r>
        <w:t xml:space="preserve">085.01#B001_Grid Connection Setup  </w:t>
      </w:r>
    </w:p>
    <w:p w14:paraId="1BF36EF7" w14:textId="77777777" w:rsidR="009F2C21" w:rsidRDefault="009F2C21" w:rsidP="009F2C21">
      <w:r>
        <w:t xml:space="preserve">085.02#B002_Integration Testing  </w:t>
      </w:r>
    </w:p>
    <w:p w14:paraId="15C349C5" w14:textId="64F4C8B4" w:rsidR="007F662D" w:rsidRDefault="009F2C21" w:rsidP="009F2C21">
      <w:r>
        <w:t>085.03#B003_Grid Approval</w:t>
      </w:r>
      <w:r w:rsidR="007F662D">
        <w:br w:type="page"/>
      </w:r>
    </w:p>
    <w:p w14:paraId="0F92D46E" w14:textId="77777777" w:rsidR="007F662D" w:rsidRDefault="007F662D" w:rsidP="007F662D">
      <w:pPr>
        <w:spacing w:after="0" w:line="240" w:lineRule="auto"/>
      </w:pPr>
    </w:p>
    <w:sectPr w:rsidR="007F66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3D"/>
    <w:rsid w:val="00042B2A"/>
    <w:rsid w:val="003A509A"/>
    <w:rsid w:val="0048056D"/>
    <w:rsid w:val="00736557"/>
    <w:rsid w:val="00736B3D"/>
    <w:rsid w:val="007F662D"/>
    <w:rsid w:val="009F2C21"/>
    <w:rsid w:val="00A06E43"/>
    <w:rsid w:val="00AB1858"/>
    <w:rsid w:val="00C879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74768"/>
  <w15:chartTrackingRefBased/>
  <w15:docId w15:val="{F3412D95-9814-4966-B21D-288F6424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6B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B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3D"/>
    <w:rPr>
      <w:rFonts w:eastAsiaTheme="majorEastAsia" w:cstheme="majorBidi"/>
      <w:color w:val="272727" w:themeColor="text1" w:themeTint="D8"/>
    </w:rPr>
  </w:style>
  <w:style w:type="paragraph" w:styleId="Title">
    <w:name w:val="Title"/>
    <w:basedOn w:val="Normal"/>
    <w:next w:val="Normal"/>
    <w:link w:val="TitleChar"/>
    <w:uiPriority w:val="10"/>
    <w:qFormat/>
    <w:rsid w:val="00736B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3D"/>
    <w:pPr>
      <w:spacing w:before="160"/>
      <w:jc w:val="center"/>
    </w:pPr>
    <w:rPr>
      <w:i/>
      <w:iCs/>
      <w:color w:val="404040" w:themeColor="text1" w:themeTint="BF"/>
    </w:rPr>
  </w:style>
  <w:style w:type="character" w:customStyle="1" w:styleId="QuoteChar">
    <w:name w:val="Quote Char"/>
    <w:basedOn w:val="DefaultParagraphFont"/>
    <w:link w:val="Quote"/>
    <w:uiPriority w:val="29"/>
    <w:rsid w:val="00736B3D"/>
    <w:rPr>
      <w:i/>
      <w:iCs/>
      <w:color w:val="404040" w:themeColor="text1" w:themeTint="BF"/>
    </w:rPr>
  </w:style>
  <w:style w:type="paragraph" w:styleId="ListParagraph">
    <w:name w:val="List Paragraph"/>
    <w:basedOn w:val="Normal"/>
    <w:uiPriority w:val="34"/>
    <w:qFormat/>
    <w:rsid w:val="00736B3D"/>
    <w:pPr>
      <w:ind w:left="720"/>
      <w:contextualSpacing/>
    </w:pPr>
  </w:style>
  <w:style w:type="character" w:styleId="IntenseEmphasis">
    <w:name w:val="Intense Emphasis"/>
    <w:basedOn w:val="DefaultParagraphFont"/>
    <w:uiPriority w:val="21"/>
    <w:qFormat/>
    <w:rsid w:val="00736B3D"/>
    <w:rPr>
      <w:i/>
      <w:iCs/>
      <w:color w:val="0F4761" w:themeColor="accent1" w:themeShade="BF"/>
    </w:rPr>
  </w:style>
  <w:style w:type="paragraph" w:styleId="IntenseQuote">
    <w:name w:val="Intense Quote"/>
    <w:basedOn w:val="Normal"/>
    <w:next w:val="Normal"/>
    <w:link w:val="IntenseQuoteChar"/>
    <w:uiPriority w:val="30"/>
    <w:qFormat/>
    <w:rsid w:val="00736B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3D"/>
    <w:rPr>
      <w:i/>
      <w:iCs/>
      <w:color w:val="0F4761" w:themeColor="accent1" w:themeShade="BF"/>
    </w:rPr>
  </w:style>
  <w:style w:type="character" w:styleId="IntenseReference">
    <w:name w:val="Intense Reference"/>
    <w:basedOn w:val="DefaultParagraphFont"/>
    <w:uiPriority w:val="32"/>
    <w:qFormat/>
    <w:rsid w:val="00736B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002DEEEBF42E428049A0DB9D74601F" ma:contentTypeVersion="10" ma:contentTypeDescription="Create a new document." ma:contentTypeScope="" ma:versionID="474593415a9eac6a53299d72d37f19f0">
  <xsd:schema xmlns:xsd="http://www.w3.org/2001/XMLSchema" xmlns:xs="http://www.w3.org/2001/XMLSchema" xmlns:p="http://schemas.microsoft.com/office/2006/metadata/properties" xmlns:ns2="0753181e-ef13-40f0-bbde-de89f6a3f6dc" targetNamespace="http://schemas.microsoft.com/office/2006/metadata/properties" ma:root="true" ma:fieldsID="037c567d1453a0b4bf437b727314e16b" ns2:_="">
    <xsd:import namespace="0753181e-ef13-40f0-bbde-de89f6a3f6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3181e-ef13-40f0-bbde-de89f6a3f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8e01752-29a7-4d3c-a532-9a44e64a07a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53181e-ef13-40f0-bbde-de89f6a3f6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446D30-3241-4D82-93FB-6BDFEB05D682}"/>
</file>

<file path=customXml/itemProps2.xml><?xml version="1.0" encoding="utf-8"?>
<ds:datastoreItem xmlns:ds="http://schemas.openxmlformats.org/officeDocument/2006/customXml" ds:itemID="{80098144-70DE-41C1-950B-DDFE98DB3F2E}"/>
</file>

<file path=customXml/itemProps3.xml><?xml version="1.0" encoding="utf-8"?>
<ds:datastoreItem xmlns:ds="http://schemas.openxmlformats.org/officeDocument/2006/customXml" ds:itemID="{C94D9045-1AB9-4039-854A-78F52F6E9F90}"/>
</file>

<file path=docProps/app.xml><?xml version="1.0" encoding="utf-8"?>
<Properties xmlns="http://schemas.openxmlformats.org/officeDocument/2006/extended-properties" xmlns:vt="http://schemas.openxmlformats.org/officeDocument/2006/docPropsVTypes">
  <Template>Normal.dotm</Template>
  <TotalTime>7</TotalTime>
  <Pages>10</Pages>
  <Words>1361</Words>
  <Characters>7759</Characters>
  <Application>Microsoft Office Word</Application>
  <DocSecurity>0</DocSecurity>
  <Lines>64</Lines>
  <Paragraphs>18</Paragraphs>
  <ScaleCrop>false</ScaleCrop>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Evangelos Kourentzis</dc:creator>
  <cp:keywords/>
  <dc:description/>
  <cp:lastModifiedBy>Evangelos Kourentzis</cp:lastModifiedBy>
  <cp:revision>6</cp:revision>
  <dcterms:created xsi:type="dcterms:W3CDTF">2025-07-08T17:26:00Z</dcterms:created>
  <dcterms:modified xsi:type="dcterms:W3CDTF">2025-07-08T17:33:00Z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0x010100A0002DEEEBF42E428049A0DB9D74601F</vt:lpwstr>
  </property>
</Properties>
</file>